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7CA589" w14:textId="77777777" w:rsidR="0041717D" w:rsidRDefault="0041717D" w:rsidP="00252865">
      <w:pPr>
        <w:jc w:val="center"/>
      </w:pPr>
    </w:p>
    <w:p w14:paraId="43C68E73" w14:textId="77777777" w:rsidR="0041717D" w:rsidRDefault="0041717D" w:rsidP="00252865">
      <w:pPr>
        <w:jc w:val="center"/>
      </w:pPr>
    </w:p>
    <w:p w14:paraId="79124135" w14:textId="00E7481F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  <w:rPr>
          <w:u w:val="single"/>
        </w:rPr>
      </w:pPr>
    </w:p>
    <w:p w14:paraId="147BBB6A" w14:textId="77777777" w:rsidR="00960E09" w:rsidRDefault="00960E09" w:rsidP="00252865">
      <w:pPr>
        <w:jc w:val="center"/>
        <w:rPr>
          <w:u w:val="single"/>
        </w:rPr>
      </w:pPr>
    </w:p>
    <w:p w14:paraId="6761094E" w14:textId="1D2F58B0" w:rsidR="00E22B34" w:rsidRDefault="00960E09" w:rsidP="00960E09">
      <w:pPr>
        <w:spacing w:line="276" w:lineRule="auto"/>
      </w:pPr>
      <w:r w:rsidRPr="00960E09">
        <w:t>Qualified Opportunity Zone (QOZs) Highlights and Important Changes</w:t>
      </w:r>
      <w:r>
        <w:tab/>
      </w:r>
      <w:r>
        <w:tab/>
      </w:r>
      <w:r>
        <w:tab/>
        <w:t>1</w:t>
      </w:r>
    </w:p>
    <w:p w14:paraId="4C3EC7EE" w14:textId="542D4749" w:rsidR="00960E09" w:rsidRDefault="00960E09" w:rsidP="00960E09">
      <w:pPr>
        <w:spacing w:line="276" w:lineRule="auto"/>
      </w:pPr>
      <w:r w:rsidRPr="00960E09">
        <w:t xml:space="preserve">Qualified Opportunity Zones Overview (§1400Z-1) </w:t>
      </w:r>
      <w:r>
        <w:t>–</w:t>
      </w:r>
      <w:r w:rsidRPr="00960E09">
        <w:t xml:space="preserve"> Overview</w:t>
      </w:r>
      <w:r>
        <w:tab/>
      </w:r>
      <w:r>
        <w:tab/>
      </w:r>
      <w:r>
        <w:tab/>
      </w:r>
      <w:r>
        <w:tab/>
        <w:t>1</w:t>
      </w:r>
    </w:p>
    <w:p w14:paraId="7C67516A" w14:textId="6FED006B" w:rsidR="00960E09" w:rsidRDefault="00960E09" w:rsidP="00960E09">
      <w:pPr>
        <w:spacing w:line="276" w:lineRule="auto"/>
      </w:pPr>
      <w:r w:rsidRPr="00960E09">
        <w:t>Chart: Qualified Opportunity Zones (§1400Z)</w:t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1E6B8B0D" w14:textId="77777777" w:rsidR="00960E09" w:rsidRDefault="00960E09" w:rsidP="00960E09">
      <w:pPr>
        <w:spacing w:line="276" w:lineRule="auto"/>
      </w:pPr>
    </w:p>
    <w:p w14:paraId="1A6D17F1" w14:textId="5304AE64" w:rsidR="00960E09" w:rsidRDefault="00960E09" w:rsidP="00960E09">
      <w:pPr>
        <w:spacing w:line="276" w:lineRule="auto"/>
      </w:pPr>
      <w:r w:rsidRPr="00960E09">
        <w:t>Primary Terms and Abbreviations Definitions (Notice 2026-40)</w:t>
      </w:r>
      <w:r>
        <w:tab/>
      </w:r>
      <w:r>
        <w:tab/>
      </w:r>
      <w:r>
        <w:tab/>
      </w:r>
      <w:r>
        <w:tab/>
        <w:t>3</w:t>
      </w:r>
    </w:p>
    <w:p w14:paraId="0B4A5CF8" w14:textId="1506E973" w:rsidR="00960E09" w:rsidRDefault="00960E09" w:rsidP="00960E09">
      <w:pPr>
        <w:spacing w:line="276" w:lineRule="auto"/>
        <w:ind w:firstLine="720"/>
      </w:pPr>
      <w:r w:rsidRPr="00960E09">
        <w:t>Qualified Opportunity Funds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5B60A215" w14:textId="1BD38386" w:rsidR="00960E09" w:rsidRDefault="00960E09" w:rsidP="00960E09">
      <w:pPr>
        <w:spacing w:line="276" w:lineRule="auto"/>
        <w:ind w:firstLine="720"/>
      </w:pPr>
      <w:r w:rsidRPr="00960E09">
        <w:t>Qualified Rural Opportunity Funds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15C141AD" w14:textId="7CA73568" w:rsidR="00960E09" w:rsidRDefault="00960E09" w:rsidP="00960E09">
      <w:pPr>
        <w:spacing w:line="276" w:lineRule="auto"/>
        <w:ind w:firstLine="720"/>
      </w:pPr>
      <w:r w:rsidRPr="00960E09">
        <w:t>Qualified Opportunity Zones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105E44D0" w14:textId="4FB2DAA3" w:rsidR="00960E09" w:rsidRDefault="00960E09" w:rsidP="00960E09">
      <w:pPr>
        <w:spacing w:line="276" w:lineRule="auto"/>
        <w:ind w:firstLine="720"/>
      </w:pPr>
      <w:r w:rsidRPr="00960E09">
        <w:t>Qualified Opportunity Zone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456035CD" w14:textId="19FC15AA" w:rsidR="00960E09" w:rsidRDefault="00960E09" w:rsidP="00960E09">
      <w:pPr>
        <w:spacing w:line="276" w:lineRule="auto"/>
        <w:ind w:firstLine="720"/>
      </w:pPr>
      <w:r w:rsidRPr="00960E09">
        <w:t>Qualified Opportunity Zone Business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53AA5BF4" w14:textId="77777777" w:rsidR="00960E09" w:rsidRDefault="00960E09" w:rsidP="00960E09">
      <w:pPr>
        <w:spacing w:line="276" w:lineRule="auto"/>
        <w:ind w:firstLine="720"/>
      </w:pPr>
    </w:p>
    <w:p w14:paraId="2FAA93BB" w14:textId="2E0D75B4" w:rsidR="00960E09" w:rsidRDefault="00960E09" w:rsidP="00960E09">
      <w:pPr>
        <w:spacing w:line="276" w:lineRule="auto"/>
        <w:ind w:firstLine="720"/>
      </w:pPr>
      <w:r w:rsidRPr="00960E09">
        <w:t>How It All Works – A Step-by-Step Synopsis</w:t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41281744" w14:textId="35D11C57" w:rsidR="00960E09" w:rsidRDefault="00960E09" w:rsidP="00960E09">
      <w:pPr>
        <w:spacing w:line="276" w:lineRule="auto"/>
        <w:ind w:left="720" w:firstLine="720"/>
      </w:pPr>
      <w:r w:rsidRPr="00960E09">
        <w:t>Steps 1-6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675A556A" w14:textId="77777777" w:rsidR="00960E09" w:rsidRDefault="00960E09" w:rsidP="00960E09">
      <w:pPr>
        <w:spacing w:line="276" w:lineRule="auto"/>
      </w:pPr>
    </w:p>
    <w:p w14:paraId="578445C5" w14:textId="339D36BB" w:rsidR="00960E09" w:rsidRDefault="00960E09" w:rsidP="00960E09">
      <w:pPr>
        <w:spacing w:line="276" w:lineRule="auto"/>
      </w:pPr>
      <w:r w:rsidRPr="00960E09">
        <w:t>Tax Benefits Related to Investing in Opportunity Zones</w:t>
      </w:r>
      <w:r>
        <w:tab/>
      </w:r>
      <w:r>
        <w:tab/>
      </w:r>
      <w:r>
        <w:tab/>
      </w:r>
      <w:r>
        <w:tab/>
      </w:r>
      <w:r>
        <w:tab/>
        <w:t>5</w:t>
      </w:r>
    </w:p>
    <w:p w14:paraId="7F27F710" w14:textId="6AF9FA00" w:rsidR="00960E09" w:rsidRDefault="00960E09" w:rsidP="00960E09">
      <w:pPr>
        <w:spacing w:line="276" w:lineRule="auto"/>
        <w:ind w:firstLine="720"/>
      </w:pPr>
      <w:r w:rsidRPr="00960E09">
        <w:t>Temporary tax deferral on realized capital gains</w:t>
      </w:r>
      <w:r>
        <w:tab/>
      </w:r>
      <w:r>
        <w:tab/>
      </w:r>
      <w:r>
        <w:tab/>
      </w:r>
      <w:r>
        <w:tab/>
      </w:r>
      <w:r>
        <w:tab/>
        <w:t>5</w:t>
      </w:r>
    </w:p>
    <w:p w14:paraId="27B3D9ED" w14:textId="77777777" w:rsidR="00960E09" w:rsidRDefault="00960E09" w:rsidP="00960E09">
      <w:pPr>
        <w:spacing w:line="276" w:lineRule="auto"/>
        <w:ind w:firstLine="720"/>
      </w:pPr>
    </w:p>
    <w:p w14:paraId="6DCD5042" w14:textId="54D26D31" w:rsidR="00960E09" w:rsidRDefault="00960E09" w:rsidP="00960E09">
      <w:pPr>
        <w:spacing w:line="276" w:lineRule="auto"/>
        <w:ind w:firstLine="720"/>
      </w:pPr>
      <w:r w:rsidRPr="00960E09">
        <w:t>QOF Investments, Decedents and Trusts</w:t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2F5059DE" w14:textId="77777777" w:rsidR="00960E09" w:rsidRDefault="00960E09" w:rsidP="00960E09">
      <w:pPr>
        <w:spacing w:line="276" w:lineRule="auto"/>
        <w:ind w:left="720" w:firstLine="720"/>
      </w:pPr>
      <w:r w:rsidRPr="00960E09">
        <w:t>Deferred gain is income in respect of a decedent</w:t>
      </w:r>
      <w:r>
        <w:tab/>
      </w:r>
      <w:r>
        <w:tab/>
      </w:r>
      <w:r>
        <w:tab/>
      </w:r>
      <w:r>
        <w:tab/>
        <w:t>6</w:t>
      </w:r>
    </w:p>
    <w:p w14:paraId="48561999" w14:textId="77777777" w:rsidR="00960E09" w:rsidRDefault="00960E09" w:rsidP="00960E09">
      <w:pPr>
        <w:spacing w:line="276" w:lineRule="auto"/>
        <w:ind w:left="720" w:firstLine="720"/>
      </w:pPr>
      <w:r w:rsidRPr="00960E09">
        <w:t>It’s not an inclusion event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21187B3E" w14:textId="77777777" w:rsidR="00960E09" w:rsidRDefault="00960E09" w:rsidP="00960E09">
      <w:pPr>
        <w:spacing w:line="276" w:lineRule="auto"/>
        <w:ind w:left="720" w:firstLine="720"/>
      </w:pPr>
      <w:r w:rsidRPr="00960E09">
        <w:t>Some death related transfers may create an inclusion event</w:t>
      </w:r>
      <w:r>
        <w:tab/>
      </w:r>
      <w:r>
        <w:tab/>
        <w:t>7</w:t>
      </w:r>
    </w:p>
    <w:p w14:paraId="32BA29FF" w14:textId="77777777" w:rsidR="00960E09" w:rsidRDefault="00960E09" w:rsidP="00960E09">
      <w:pPr>
        <w:spacing w:line="276" w:lineRule="auto"/>
        <w:ind w:left="720" w:firstLine="720"/>
      </w:pPr>
      <w:r w:rsidRPr="00960E09">
        <w:t>QOF investments made before 2027</w:t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033FA574" w14:textId="77777777" w:rsidR="00960E09" w:rsidRDefault="00960E09" w:rsidP="00960E09">
      <w:pPr>
        <w:spacing w:line="276" w:lineRule="auto"/>
        <w:ind w:left="720" w:firstLine="720"/>
      </w:pPr>
      <w:r w:rsidRPr="00960E09">
        <w:t>Gains retain their original character when they are ultimately realized</w:t>
      </w:r>
      <w:r>
        <w:tab/>
        <w:t>7</w:t>
      </w:r>
    </w:p>
    <w:p w14:paraId="12C87841" w14:textId="77777777" w:rsidR="00960E09" w:rsidRDefault="00960E09" w:rsidP="00960E09">
      <w:pPr>
        <w:spacing w:line="276" w:lineRule="auto"/>
      </w:pPr>
    </w:p>
    <w:p w14:paraId="548C3691" w14:textId="6056C8B5" w:rsidR="00960E09" w:rsidRDefault="00960E09" w:rsidP="00960E09">
      <w:pPr>
        <w:spacing w:line="276" w:lineRule="auto"/>
        <w:ind w:firstLine="720"/>
      </w:pPr>
      <w:r w:rsidRPr="00960E09">
        <w:t>Portion of realized capital gains permanently excluded</w:t>
      </w:r>
      <w:r>
        <w:tab/>
      </w:r>
      <w:r>
        <w:tab/>
      </w:r>
      <w:r>
        <w:tab/>
      </w:r>
      <w:r>
        <w:tab/>
        <w:t>8</w:t>
      </w:r>
    </w:p>
    <w:p w14:paraId="59440988" w14:textId="36183DC3" w:rsidR="00960E09" w:rsidRDefault="00960E09" w:rsidP="00960E09">
      <w:pPr>
        <w:spacing w:line="276" w:lineRule="auto"/>
        <w:ind w:left="720" w:firstLine="720"/>
      </w:pPr>
      <w:r w:rsidRPr="00960E09">
        <w:t>QOF investments made after 2026 – Rolling Five-Year Deferral</w:t>
      </w:r>
      <w:r>
        <w:tab/>
      </w:r>
      <w:r>
        <w:tab/>
        <w:t>8</w:t>
      </w:r>
    </w:p>
    <w:p w14:paraId="153E4126" w14:textId="545AC827" w:rsidR="00960E09" w:rsidRDefault="00960E09" w:rsidP="00960E09">
      <w:pPr>
        <w:spacing w:line="276" w:lineRule="auto"/>
        <w:ind w:left="720" w:firstLine="720"/>
      </w:pPr>
      <w:r w:rsidRPr="00960E09">
        <w:t>New five-year basis step up calculation</w:t>
      </w:r>
      <w:r>
        <w:tab/>
      </w:r>
      <w:r>
        <w:tab/>
      </w:r>
      <w:r>
        <w:tab/>
      </w:r>
      <w:r>
        <w:tab/>
      </w:r>
      <w:r>
        <w:tab/>
        <w:t>8</w:t>
      </w:r>
    </w:p>
    <w:p w14:paraId="31D0BDC7" w14:textId="398DB516" w:rsidR="00960E09" w:rsidRDefault="00960E09" w:rsidP="00960E09">
      <w:pPr>
        <w:spacing w:line="276" w:lineRule="auto"/>
        <w:ind w:left="720" w:firstLine="720"/>
      </w:pPr>
      <w:r w:rsidRPr="00960E09">
        <w:t>Enhanced 30% basis step up for Qualified Rural Opportunity Funds</w:t>
      </w:r>
      <w:r>
        <w:tab/>
        <w:t>8</w:t>
      </w:r>
    </w:p>
    <w:p w14:paraId="2DBFFE52" w14:textId="77777777" w:rsidR="00960E09" w:rsidRDefault="00960E09" w:rsidP="00960E09">
      <w:pPr>
        <w:spacing w:line="276" w:lineRule="auto"/>
      </w:pPr>
    </w:p>
    <w:p w14:paraId="5AB4778C" w14:textId="04D6C217" w:rsidR="00960E09" w:rsidRDefault="00960E09" w:rsidP="00960E09">
      <w:pPr>
        <w:spacing w:line="276" w:lineRule="auto"/>
        <w:ind w:firstLine="720"/>
      </w:pPr>
      <w:r w:rsidRPr="00960E09">
        <w:t>Any appreciation in a QOF investment held at least 10 years is tax free</w:t>
      </w:r>
      <w:r>
        <w:tab/>
      </w:r>
      <w:r>
        <w:tab/>
        <w:t>9</w:t>
      </w:r>
    </w:p>
    <w:p w14:paraId="6C0D4F4F" w14:textId="77777777" w:rsidR="00960E09" w:rsidRDefault="00960E09" w:rsidP="00960E09">
      <w:pPr>
        <w:spacing w:line="276" w:lineRule="auto"/>
      </w:pPr>
    </w:p>
    <w:p w14:paraId="3BD0CAE9" w14:textId="51CCFBCC" w:rsidR="00960E09" w:rsidRDefault="00960E09" w:rsidP="00960E09">
      <w:pPr>
        <w:spacing w:line="276" w:lineRule="auto"/>
      </w:pPr>
      <w:r w:rsidRPr="00960E09">
        <w:t>We Know Why - Now Let’s Talk About Who, What and When</w:t>
      </w:r>
      <w:r>
        <w:tab/>
      </w:r>
      <w:r>
        <w:tab/>
      </w:r>
      <w:r>
        <w:tab/>
      </w:r>
      <w:r>
        <w:tab/>
        <w:t>9</w:t>
      </w:r>
    </w:p>
    <w:p w14:paraId="01E895E7" w14:textId="3FE49D46" w:rsidR="00960E09" w:rsidRDefault="00960E09" w:rsidP="00960E09">
      <w:pPr>
        <w:spacing w:line="276" w:lineRule="auto"/>
        <w:ind w:firstLine="720"/>
      </w:pPr>
      <w:r w:rsidRPr="00960E09">
        <w:t>WHO – “eligible taxpayers”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7B8B6F46" w14:textId="1D8962ED" w:rsidR="00960E09" w:rsidRDefault="00960E09" w:rsidP="00960E09">
      <w:pPr>
        <w:spacing w:line="276" w:lineRule="auto"/>
        <w:ind w:firstLine="720"/>
      </w:pPr>
      <w:r w:rsidRPr="00960E09">
        <w:t>Election available at the owner level for pass-through entities</w:t>
      </w:r>
      <w:r>
        <w:tab/>
      </w:r>
      <w:r>
        <w:tab/>
      </w:r>
      <w:r>
        <w:tab/>
        <w:t>9</w:t>
      </w:r>
    </w:p>
    <w:p w14:paraId="634780B2" w14:textId="76575E45" w:rsidR="00960E09" w:rsidRDefault="00960E09" w:rsidP="00960E09">
      <w:pPr>
        <w:spacing w:line="276" w:lineRule="auto"/>
        <w:ind w:firstLine="720"/>
      </w:pPr>
      <w:r w:rsidRPr="00960E09">
        <w:t>WHAT – Eligible gains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5799A7D9" w14:textId="16DCC6A2" w:rsidR="00960E09" w:rsidRDefault="00960E09" w:rsidP="00960E09">
      <w:pPr>
        <w:spacing w:line="276" w:lineRule="auto"/>
        <w:ind w:firstLine="720"/>
      </w:pPr>
      <w:r w:rsidRPr="00960E09">
        <w:t>WHEN – 180-day time limit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487DA2D6" w14:textId="77777777" w:rsidR="00960E09" w:rsidRDefault="00960E09" w:rsidP="00960E09">
      <w:pPr>
        <w:spacing w:line="276" w:lineRule="auto"/>
        <w:ind w:firstLine="720"/>
      </w:pPr>
      <w:r w:rsidRPr="00960E09">
        <w:t>The 180-Day Rule and Transition to New OBBBA Rules</w:t>
      </w:r>
      <w:r>
        <w:tab/>
      </w:r>
      <w:r>
        <w:tab/>
      </w:r>
      <w:r>
        <w:tab/>
      </w:r>
      <w:r>
        <w:tab/>
        <w:t>11</w:t>
      </w:r>
    </w:p>
    <w:p w14:paraId="098A45E2" w14:textId="3410D8C9" w:rsidR="00960E09" w:rsidRDefault="00960E09" w:rsidP="00960E09">
      <w:pPr>
        <w:spacing w:line="276" w:lineRule="auto"/>
        <w:ind w:firstLine="720"/>
      </w:pPr>
      <w:r w:rsidRPr="00960E09">
        <w:t>QOZ 2.0 transition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50771A2F" w14:textId="77777777" w:rsidR="00960E09" w:rsidRDefault="00960E09" w:rsidP="00960E09">
      <w:pPr>
        <w:spacing w:line="276" w:lineRule="auto"/>
      </w:pPr>
    </w:p>
    <w:p w14:paraId="29A4BE28" w14:textId="77777777" w:rsidR="00960E09" w:rsidRDefault="00960E09" w:rsidP="00960E09">
      <w:pPr>
        <w:spacing w:line="276" w:lineRule="auto"/>
      </w:pPr>
    </w:p>
    <w:p w14:paraId="674D5CCC" w14:textId="4470FE12" w:rsidR="00960E09" w:rsidRDefault="00960E09" w:rsidP="00960E09">
      <w:pPr>
        <w:spacing w:line="276" w:lineRule="auto"/>
      </w:pPr>
      <w:r w:rsidRPr="00960E09">
        <w:lastRenderedPageBreak/>
        <w:t>Qualified Opportunity Funds – More Detail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66BE5C51" w14:textId="7F4461A5" w:rsidR="00960E09" w:rsidRDefault="00960E09" w:rsidP="00960E09">
      <w:pPr>
        <w:spacing w:line="276" w:lineRule="auto"/>
        <w:ind w:firstLine="720"/>
      </w:pPr>
      <w:r w:rsidRPr="00960E09">
        <w:t>Pre-existing entities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7E1317C9" w14:textId="77777777" w:rsidR="00960E09" w:rsidRDefault="00960E09" w:rsidP="00960E09">
      <w:pPr>
        <w:spacing w:line="276" w:lineRule="auto"/>
        <w:ind w:firstLine="720"/>
      </w:pPr>
    </w:p>
    <w:p w14:paraId="55577EBA" w14:textId="2BE4A823" w:rsidR="00960E09" w:rsidRDefault="00960E09" w:rsidP="00960E09">
      <w:pPr>
        <w:spacing w:line="276" w:lineRule="auto"/>
        <w:ind w:firstLine="720"/>
      </w:pPr>
      <w:r w:rsidRPr="00960E09">
        <w:t>Qualified Opportunity Zone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5EC3D8D8" w14:textId="5AF4944E" w:rsidR="00960E09" w:rsidRDefault="00960E09" w:rsidP="00960E09">
      <w:pPr>
        <w:spacing w:line="276" w:lineRule="auto"/>
        <w:ind w:left="720" w:firstLine="720"/>
      </w:pPr>
      <w:r w:rsidRPr="00960E09">
        <w:t>QOZ Stock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7DD750C0" w14:textId="6E49C571" w:rsidR="00960E09" w:rsidRDefault="00960E09" w:rsidP="00960E09">
      <w:pPr>
        <w:spacing w:line="276" w:lineRule="auto"/>
        <w:ind w:left="720" w:firstLine="720"/>
      </w:pPr>
      <w:r w:rsidRPr="00960E09">
        <w:t>QOZ Partnership Interest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6DFB644F" w14:textId="4502257C" w:rsidR="00960E09" w:rsidRDefault="00960E09" w:rsidP="00960E09">
      <w:pPr>
        <w:spacing w:line="276" w:lineRule="auto"/>
        <w:ind w:left="720" w:firstLine="720"/>
      </w:pPr>
      <w:r w:rsidRPr="00960E09">
        <w:t>Qualified Opportunity Zone Business Property</w:t>
      </w:r>
      <w:r>
        <w:tab/>
      </w:r>
      <w:r>
        <w:tab/>
      </w:r>
      <w:r>
        <w:tab/>
      </w:r>
      <w:r>
        <w:tab/>
        <w:t>14</w:t>
      </w:r>
    </w:p>
    <w:p w14:paraId="01A579D8" w14:textId="7E9C6A12" w:rsidR="00960E09" w:rsidRDefault="00960E09" w:rsidP="00960E09">
      <w:pPr>
        <w:spacing w:line="276" w:lineRule="auto"/>
        <w:ind w:left="720" w:firstLine="720"/>
      </w:pPr>
      <w:r w:rsidRPr="00960E09">
        <w:t>Qualified Opportunity Zone Business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3CE45400" w14:textId="0CABEE58" w:rsidR="00960E09" w:rsidRDefault="00960E09" w:rsidP="00960E09">
      <w:pPr>
        <w:spacing w:line="276" w:lineRule="auto"/>
        <w:ind w:left="720" w:firstLine="720"/>
      </w:pPr>
      <w:r w:rsidRPr="00960E09">
        <w:t>Application of the 50%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3DD468A2" w14:textId="77777777" w:rsidR="00960E09" w:rsidRDefault="00960E09" w:rsidP="00960E09">
      <w:pPr>
        <w:spacing w:line="276" w:lineRule="auto"/>
      </w:pPr>
    </w:p>
    <w:p w14:paraId="6B8AA728" w14:textId="2D033CFD" w:rsidR="00960E09" w:rsidRDefault="00960E09" w:rsidP="00960E09">
      <w:pPr>
        <w:spacing w:line="276" w:lineRule="auto"/>
        <w:ind w:firstLine="720"/>
      </w:pPr>
      <w:r w:rsidRPr="00960E09">
        <w:t>QOFs and the 90% Asset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0376D508" w14:textId="021C0F18" w:rsidR="00960E09" w:rsidRDefault="00960E09" w:rsidP="00960E09">
      <w:pPr>
        <w:spacing w:line="276" w:lineRule="auto"/>
        <w:ind w:left="720" w:firstLine="720"/>
      </w:pPr>
      <w:r w:rsidRPr="00960E09">
        <w:t>QOF 90% Asset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69B3863C" w14:textId="22C26F37" w:rsidR="00960E09" w:rsidRDefault="00960E09" w:rsidP="00960E09">
      <w:pPr>
        <w:spacing w:line="276" w:lineRule="auto"/>
        <w:ind w:left="720" w:firstLine="720"/>
      </w:pPr>
      <w:r w:rsidRPr="00960E09">
        <w:t>Applying the 90% asset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38356A7C" w14:textId="649F235C" w:rsidR="00960E09" w:rsidRDefault="00960E09" w:rsidP="00960E09">
      <w:pPr>
        <w:spacing w:line="276" w:lineRule="auto"/>
        <w:ind w:left="720" w:firstLine="720"/>
      </w:pPr>
      <w:r w:rsidRPr="00960E09">
        <w:t>Entity fails the 90% of assets test - now what?</w:t>
      </w:r>
      <w:r>
        <w:tab/>
      </w:r>
      <w:r>
        <w:tab/>
      </w:r>
      <w:r>
        <w:tab/>
      </w:r>
      <w:r>
        <w:tab/>
        <w:t>17</w:t>
      </w:r>
    </w:p>
    <w:p w14:paraId="05FB68C5" w14:textId="19C4445F" w:rsidR="00960E09" w:rsidRDefault="00960E09" w:rsidP="00960E09">
      <w:pPr>
        <w:spacing w:line="276" w:lineRule="auto"/>
        <w:ind w:left="720" w:firstLine="720"/>
      </w:pPr>
      <w:r w:rsidRPr="00960E09">
        <w:t>Methods used to value assets for the 90% test</w:t>
      </w:r>
      <w:r>
        <w:tab/>
      </w:r>
      <w:r>
        <w:tab/>
      </w:r>
      <w:r>
        <w:tab/>
      </w:r>
      <w:r>
        <w:tab/>
        <w:t>18</w:t>
      </w:r>
    </w:p>
    <w:p w14:paraId="5318D7AE" w14:textId="74CBFECB" w:rsidR="00960E09" w:rsidRDefault="00960E09" w:rsidP="00960E09">
      <w:pPr>
        <w:spacing w:line="276" w:lineRule="auto"/>
        <w:ind w:left="720" w:firstLine="720"/>
      </w:pPr>
      <w:r w:rsidRPr="00960E09">
        <w:t>Excluding recently contributed property</w:t>
      </w:r>
      <w:r>
        <w:tab/>
      </w:r>
      <w:r>
        <w:tab/>
      </w:r>
      <w:r>
        <w:tab/>
      </w:r>
      <w:r>
        <w:tab/>
      </w:r>
      <w:r>
        <w:tab/>
        <w:t>18</w:t>
      </w:r>
    </w:p>
    <w:p w14:paraId="3C80E956" w14:textId="77777777" w:rsidR="00960E09" w:rsidRDefault="00960E09" w:rsidP="00960E09">
      <w:pPr>
        <w:spacing w:line="276" w:lineRule="auto"/>
      </w:pPr>
    </w:p>
    <w:p w14:paraId="4B7C9CBD" w14:textId="6BDA6018" w:rsidR="00960E09" w:rsidRDefault="00960E09" w:rsidP="00960E09">
      <w:pPr>
        <w:spacing w:line="276" w:lineRule="auto"/>
        <w:ind w:firstLine="720"/>
      </w:pPr>
      <w:r w:rsidRPr="00960E09">
        <w:t>QOZB Working Capital Exception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6A28F500" w14:textId="77A8284C" w:rsidR="00960E09" w:rsidRDefault="00960E09" w:rsidP="00960E09">
      <w:pPr>
        <w:spacing w:line="276" w:lineRule="auto"/>
        <w:ind w:left="720" w:firstLine="720"/>
      </w:pPr>
      <w:r w:rsidRPr="00960E09">
        <w:t>Non-qualified financial property exception</w:t>
      </w:r>
      <w:r>
        <w:tab/>
      </w:r>
      <w:r>
        <w:tab/>
      </w:r>
      <w:r>
        <w:tab/>
      </w:r>
      <w:r>
        <w:tab/>
      </w:r>
      <w:r>
        <w:tab/>
        <w:t>19</w:t>
      </w:r>
    </w:p>
    <w:p w14:paraId="0280076B" w14:textId="25677C72" w:rsidR="00960E09" w:rsidRDefault="00960E09" w:rsidP="00960E09">
      <w:pPr>
        <w:spacing w:line="276" w:lineRule="auto"/>
        <w:ind w:left="720" w:firstLine="720"/>
      </w:pPr>
      <w:r w:rsidRPr="00960E09">
        <w:t>Working capital5 safe harbor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2A013A8D" w14:textId="77777777" w:rsidR="00960E09" w:rsidRDefault="00960E09" w:rsidP="00960E09">
      <w:pPr>
        <w:spacing w:line="276" w:lineRule="auto"/>
      </w:pPr>
    </w:p>
    <w:p w14:paraId="2AB6ED62" w14:textId="17835821" w:rsidR="00960E09" w:rsidRDefault="00960E09" w:rsidP="00960E09">
      <w:pPr>
        <w:spacing w:line="276" w:lineRule="auto"/>
        <w:ind w:firstLine="720"/>
      </w:pPr>
      <w:r w:rsidRPr="00960E09">
        <w:t>Real Property and QOZ Business Property</w:t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272BB83D" w14:textId="52CA9209" w:rsidR="00960E09" w:rsidRDefault="00960E09" w:rsidP="00960E09">
      <w:pPr>
        <w:spacing w:line="276" w:lineRule="auto"/>
        <w:ind w:left="720" w:firstLine="720"/>
      </w:pPr>
      <w:r w:rsidRPr="00960E09">
        <w:t>General requirements for QOZ Business Property</w:t>
      </w:r>
      <w:r>
        <w:tab/>
      </w:r>
      <w:r>
        <w:tab/>
      </w:r>
      <w:r>
        <w:tab/>
      </w:r>
      <w:r>
        <w:tab/>
        <w:t>20</w:t>
      </w:r>
    </w:p>
    <w:p w14:paraId="088B025F" w14:textId="564FF2A1" w:rsidR="00960E09" w:rsidRDefault="00960E09" w:rsidP="00960E09">
      <w:pPr>
        <w:spacing w:line="276" w:lineRule="auto"/>
        <w:ind w:left="720" w:firstLine="720"/>
      </w:pPr>
      <w:r w:rsidRPr="00960E09">
        <w:t>Real property rental is a trade or business</w:t>
      </w:r>
      <w:r>
        <w:tab/>
      </w:r>
      <w:r>
        <w:tab/>
      </w:r>
      <w:r>
        <w:tab/>
      </w:r>
      <w:r>
        <w:tab/>
      </w:r>
      <w:r>
        <w:tab/>
        <w:t>20</w:t>
      </w:r>
    </w:p>
    <w:p w14:paraId="4DAE7534" w14:textId="5A0C5876" w:rsidR="00960E09" w:rsidRDefault="00960E09" w:rsidP="00960E09">
      <w:pPr>
        <w:spacing w:line="276" w:lineRule="auto"/>
        <w:ind w:left="720" w:firstLine="720"/>
      </w:pPr>
      <w:r w:rsidRPr="00960E09">
        <w:t>Buildings purchased in the qualified opportunity zone</w:t>
      </w:r>
      <w:r>
        <w:tab/>
      </w:r>
      <w:r>
        <w:tab/>
      </w:r>
      <w:r>
        <w:tab/>
        <w:t>20</w:t>
      </w:r>
    </w:p>
    <w:p w14:paraId="76940BDD" w14:textId="5CA7B058" w:rsidR="00960E09" w:rsidRDefault="00960E09" w:rsidP="00960E09">
      <w:pPr>
        <w:spacing w:line="276" w:lineRule="auto"/>
        <w:ind w:left="720" w:firstLine="720"/>
      </w:pPr>
      <w:r w:rsidRPr="00960E09">
        <w:t>New Rules for Rural Opportunity Zone Investments</w:t>
      </w:r>
      <w:r>
        <w:tab/>
      </w:r>
      <w:r>
        <w:tab/>
      </w:r>
      <w:r>
        <w:tab/>
      </w:r>
      <w:r>
        <w:tab/>
        <w:t>21</w:t>
      </w:r>
    </w:p>
    <w:p w14:paraId="30F464D1" w14:textId="05F8A3DE" w:rsidR="00960E09" w:rsidRDefault="00960E09" w:rsidP="00960E09">
      <w:pPr>
        <w:spacing w:line="276" w:lineRule="auto"/>
        <w:ind w:left="720" w:firstLine="720"/>
      </w:pPr>
      <w:r w:rsidRPr="00960E09">
        <w:t>Special rule for unimproved land</w:t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2AD613CA" w14:textId="072C3625" w:rsidR="00960E09" w:rsidRDefault="00960E09" w:rsidP="00960E09">
      <w:pPr>
        <w:spacing w:line="276" w:lineRule="auto"/>
        <w:ind w:left="720" w:firstLine="720"/>
      </w:pPr>
      <w:r w:rsidRPr="00960E09">
        <w:t>Real property straddling a qualified opportunity zone</w:t>
      </w:r>
      <w:r>
        <w:tab/>
      </w:r>
      <w:r>
        <w:tab/>
      </w:r>
      <w:r>
        <w:tab/>
        <w:t>22</w:t>
      </w:r>
    </w:p>
    <w:p w14:paraId="35009BE6" w14:textId="77777777" w:rsidR="00960E09" w:rsidRDefault="00960E09" w:rsidP="00960E09">
      <w:pPr>
        <w:spacing w:line="276" w:lineRule="auto"/>
      </w:pPr>
    </w:p>
    <w:p w14:paraId="34668972" w14:textId="72A9ED77" w:rsidR="00960E09" w:rsidRDefault="00960E09" w:rsidP="00960E09">
      <w:pPr>
        <w:spacing w:line="276" w:lineRule="auto"/>
      </w:pPr>
      <w:r w:rsidRPr="00960E09">
        <w:t>Investments Not Equal to Deferred Gain – Mixed Funds</w:t>
      </w:r>
      <w:r>
        <w:tab/>
      </w:r>
      <w:r>
        <w:tab/>
      </w:r>
      <w:r>
        <w:tab/>
      </w:r>
      <w:r>
        <w:tab/>
      </w:r>
      <w:r>
        <w:tab/>
        <w:t>23</w:t>
      </w:r>
    </w:p>
    <w:p w14:paraId="57026DB1" w14:textId="6C67CFC2" w:rsidR="00960E09" w:rsidRDefault="00960E09" w:rsidP="00960E09">
      <w:pPr>
        <w:spacing w:line="276" w:lineRule="auto"/>
        <w:ind w:firstLine="720"/>
      </w:pPr>
      <w:r w:rsidRPr="00960E09">
        <w:t>What if the taxpayer invests an amount different than the gain - mixed funds?</w:t>
      </w:r>
      <w:r>
        <w:tab/>
        <w:t>23</w:t>
      </w:r>
    </w:p>
    <w:p w14:paraId="66DDDF15" w14:textId="7B74A992" w:rsidR="00960E09" w:rsidRDefault="00960E09" w:rsidP="00960E09">
      <w:pPr>
        <w:spacing w:line="276" w:lineRule="auto"/>
        <w:ind w:firstLine="720"/>
      </w:pPr>
      <w:r w:rsidRPr="00960E09">
        <w:t>Mixed-</w:t>
      </w:r>
      <w:proofErr w:type="spellStart"/>
      <w:r w:rsidRPr="00960E09">
        <w:t>funds</w:t>
      </w:r>
      <w:proofErr w:type="spellEnd"/>
      <w:r w:rsidRPr="00960E09">
        <w:t xml:space="preserve"> investments - qualified and non-qualified</w:t>
      </w:r>
      <w:r>
        <w:tab/>
      </w:r>
      <w:r>
        <w:tab/>
      </w:r>
      <w:r>
        <w:tab/>
      </w:r>
      <w:r>
        <w:tab/>
        <w:t>23</w:t>
      </w:r>
    </w:p>
    <w:p w14:paraId="4C5A151D" w14:textId="2D1DC7A8" w:rsidR="00960E09" w:rsidRDefault="00960E09" w:rsidP="00960E09">
      <w:pPr>
        <w:spacing w:line="276" w:lineRule="auto"/>
        <w:ind w:firstLine="720"/>
      </w:pPr>
      <w:r w:rsidRPr="00960E09">
        <w:t>FIFO method generally required for mixed-fund investments</w:t>
      </w:r>
      <w:r>
        <w:tab/>
      </w:r>
      <w:r>
        <w:tab/>
      </w:r>
      <w:r>
        <w:tab/>
        <w:t>23</w:t>
      </w:r>
    </w:p>
    <w:p w14:paraId="7D12167C" w14:textId="66C6F37F" w:rsidR="00960E09" w:rsidRDefault="00960E09" w:rsidP="00960E09">
      <w:pPr>
        <w:spacing w:line="276" w:lineRule="auto"/>
        <w:ind w:firstLine="720"/>
      </w:pPr>
      <w:r w:rsidRPr="00960E09">
        <w:t>Pro-rata method may be necessary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177FEEAB" w14:textId="1BA21E59" w:rsidR="00960E09" w:rsidRDefault="00960E09" w:rsidP="00960E09">
      <w:pPr>
        <w:spacing w:line="276" w:lineRule="auto"/>
        <w:ind w:firstLine="720"/>
      </w:pPr>
      <w:r w:rsidRPr="00960E09">
        <w:t>Additional basis info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18B0E3FB" w14:textId="77777777" w:rsidR="00960E09" w:rsidRDefault="00960E09" w:rsidP="00960E09">
      <w:pPr>
        <w:spacing w:line="276" w:lineRule="auto"/>
      </w:pPr>
    </w:p>
    <w:p w14:paraId="4EBA6E0E" w14:textId="11A9A9A9" w:rsidR="00960E09" w:rsidRDefault="00960E09" w:rsidP="00960E09">
      <w:pPr>
        <w:spacing w:line="276" w:lineRule="auto"/>
      </w:pPr>
      <w:r w:rsidRPr="00960E09">
        <w:t>10-Year Appreciation Basis Step-up Rule Revisited</w:t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57AB8FD7" w14:textId="7060153C" w:rsidR="00960E09" w:rsidRDefault="00960E09" w:rsidP="00960E09">
      <w:pPr>
        <w:spacing w:line="276" w:lineRule="auto"/>
        <w:ind w:firstLine="720"/>
      </w:pPr>
      <w:r w:rsidRPr="00960E09">
        <w:t>OBBBA QOZ 2.0 change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071AC984" w14:textId="77777777" w:rsidR="00960E09" w:rsidRDefault="00960E09" w:rsidP="00960E09">
      <w:pPr>
        <w:spacing w:line="276" w:lineRule="auto"/>
      </w:pPr>
    </w:p>
    <w:p w14:paraId="1995EDC4" w14:textId="42F3CD1E" w:rsidR="00960E09" w:rsidRDefault="00960E09" w:rsidP="00960E09">
      <w:pPr>
        <w:spacing w:line="276" w:lineRule="auto"/>
      </w:pPr>
      <w:r w:rsidRPr="00960E09">
        <w:t>Special Election Makes 10-Year Basis Step-Up Rule Work for Partnerships and S Corp</w:t>
      </w:r>
      <w:r>
        <w:t>s</w:t>
      </w:r>
      <w:r>
        <w:tab/>
        <w:t>25</w:t>
      </w:r>
    </w:p>
    <w:p w14:paraId="089E1691" w14:textId="602C4FAB" w:rsidR="00960E09" w:rsidRDefault="00960E09" w:rsidP="00960E09">
      <w:pPr>
        <w:spacing w:line="276" w:lineRule="auto"/>
        <w:ind w:firstLine="720"/>
      </w:pPr>
      <w:r w:rsidRPr="00960E09">
        <w:t>Making the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58DCC3ED" w14:textId="755E4D5F" w:rsidR="00960E09" w:rsidRDefault="00960E09" w:rsidP="00960E09">
      <w:pPr>
        <w:spacing w:line="276" w:lineRule="auto"/>
        <w:ind w:firstLine="720"/>
      </w:pPr>
      <w:r w:rsidRPr="00960E09">
        <w:t>Special election and REITs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349124FE" w14:textId="522C2EDB" w:rsidR="00960E09" w:rsidRDefault="00960E09" w:rsidP="00960E09">
      <w:pPr>
        <w:spacing w:line="276" w:lineRule="auto"/>
      </w:pPr>
    </w:p>
    <w:p w14:paraId="4D22080B" w14:textId="77777777" w:rsidR="00960E09" w:rsidRDefault="00960E09" w:rsidP="00960E09">
      <w:pPr>
        <w:spacing w:line="276" w:lineRule="auto"/>
      </w:pPr>
    </w:p>
    <w:p w14:paraId="394D9A1D" w14:textId="37D39636" w:rsidR="00960E09" w:rsidRDefault="00960E09" w:rsidP="00960E09">
      <w:pPr>
        <w:spacing w:line="276" w:lineRule="auto"/>
      </w:pPr>
      <w:r w:rsidRPr="00960E09">
        <w:lastRenderedPageBreak/>
        <w:t>Notification Requirements for S Corporations and Partnerships</w:t>
      </w:r>
      <w:r>
        <w:tab/>
      </w:r>
      <w:r>
        <w:tab/>
      </w:r>
      <w:r>
        <w:tab/>
      </w:r>
      <w:r>
        <w:tab/>
        <w:t>26</w:t>
      </w:r>
    </w:p>
    <w:p w14:paraId="015BF8D2" w14:textId="7FA4E56A" w:rsidR="00960E09" w:rsidRDefault="00960E09" w:rsidP="00960E09">
      <w:pPr>
        <w:spacing w:line="276" w:lineRule="auto"/>
        <w:ind w:firstLine="720"/>
      </w:pPr>
      <w:r w:rsidRPr="00960E09">
        <w:t>Notification of deferral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109B0932" w14:textId="737D35F5" w:rsidR="00960E09" w:rsidRDefault="00960E09" w:rsidP="00960E09">
      <w:pPr>
        <w:spacing w:line="276" w:lineRule="auto"/>
        <w:ind w:firstLine="720"/>
      </w:pPr>
      <w:r w:rsidRPr="00960E09">
        <w:t>Notification of deferred gain recognition by indirect QOF owner</w:t>
      </w:r>
      <w:r>
        <w:tab/>
      </w:r>
      <w:r>
        <w:tab/>
      </w:r>
      <w:r>
        <w:tab/>
        <w:t>27</w:t>
      </w:r>
    </w:p>
    <w:p w14:paraId="05B25B86" w14:textId="5BF50573" w:rsidR="00960E09" w:rsidRDefault="00960E09" w:rsidP="00960E09">
      <w:pPr>
        <w:spacing w:line="276" w:lineRule="auto"/>
        <w:ind w:firstLine="720"/>
      </w:pPr>
      <w:r w:rsidRPr="00960E09">
        <w:t xml:space="preserve">Notification of basis step after 10 </w:t>
      </w:r>
      <w:proofErr w:type="spellStart"/>
      <w:r w:rsidRPr="00960E09">
        <w:t>years</w:t>
      </w:r>
      <w:proofErr w:type="spellEnd"/>
      <w:r w:rsidRPr="00960E09">
        <w:t xml:space="preserve"> election by QOF partner</w:t>
      </w:r>
      <w:r>
        <w:t>…</w:t>
      </w:r>
      <w:r>
        <w:tab/>
      </w:r>
      <w:r>
        <w:tab/>
      </w:r>
      <w:r>
        <w:tab/>
        <w:t>27</w:t>
      </w:r>
    </w:p>
    <w:p w14:paraId="403941F3" w14:textId="77777777" w:rsidR="00960E09" w:rsidRDefault="00960E09" w:rsidP="00960E09">
      <w:pPr>
        <w:spacing w:line="276" w:lineRule="auto"/>
      </w:pPr>
    </w:p>
    <w:p w14:paraId="7B901E1F" w14:textId="55EE692A" w:rsidR="00960E09" w:rsidRDefault="00960E09" w:rsidP="00960E09">
      <w:pPr>
        <w:spacing w:line="276" w:lineRule="auto"/>
      </w:pPr>
      <w:r w:rsidRPr="00960E09">
        <w:t>Using QOF Investments as Loan Collateral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1A46FD9F" w14:textId="77777777" w:rsidR="00960E09" w:rsidRDefault="00960E09" w:rsidP="00960E09">
      <w:pPr>
        <w:spacing w:line="276" w:lineRule="auto"/>
      </w:pPr>
    </w:p>
    <w:p w14:paraId="30FBE50F" w14:textId="0B528135" w:rsidR="00960E09" w:rsidRDefault="00960E09" w:rsidP="00960E09">
      <w:pPr>
        <w:spacing w:line="276" w:lineRule="auto"/>
      </w:pPr>
      <w:r w:rsidRPr="00960E09">
        <w:t>Designation of QOZs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10C2150E" w14:textId="1DAF6E3D" w:rsidR="00960E09" w:rsidRDefault="00960E09" w:rsidP="00960E09">
      <w:pPr>
        <w:spacing w:line="276" w:lineRule="auto"/>
        <w:ind w:firstLine="720"/>
      </w:pPr>
      <w:r w:rsidRPr="00960E09">
        <w:t>Nomination process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15DD6D49" w14:textId="1219D89F" w:rsidR="00960E09" w:rsidRDefault="00960E09" w:rsidP="00960E09">
      <w:pPr>
        <w:spacing w:line="276" w:lineRule="auto"/>
        <w:ind w:firstLine="720"/>
      </w:pPr>
      <w:r w:rsidRPr="00960E09">
        <w:t>Designation sunset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584CA021" w14:textId="7CF89953" w:rsidR="00960E09" w:rsidRDefault="00960E09" w:rsidP="00960E09">
      <w:pPr>
        <w:spacing w:line="276" w:lineRule="auto"/>
        <w:ind w:firstLine="720"/>
      </w:pPr>
      <w:r w:rsidRPr="00960E09">
        <w:t>New QOZ class – Qualified Rural Opportunity Funds</w:t>
      </w:r>
      <w:r>
        <w:tab/>
      </w:r>
      <w:r>
        <w:tab/>
      </w:r>
      <w:r>
        <w:tab/>
      </w:r>
      <w:r>
        <w:tab/>
        <w:t>28</w:t>
      </w:r>
    </w:p>
    <w:p w14:paraId="09C9BE0D" w14:textId="77777777" w:rsidR="00960E09" w:rsidRDefault="00960E09" w:rsidP="00960E09">
      <w:pPr>
        <w:spacing w:line="276" w:lineRule="auto"/>
      </w:pPr>
    </w:p>
    <w:p w14:paraId="7D21A46E" w14:textId="2D9286CC" w:rsidR="00960E09" w:rsidRDefault="00960E09" w:rsidP="00960E09">
      <w:pPr>
        <w:spacing w:line="276" w:lineRule="auto"/>
      </w:pPr>
      <w:r w:rsidRPr="00960E09">
        <w:t>How Are QOF and QOZ Investments Reported?</w:t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56A7E0EE" w14:textId="2648869D" w:rsidR="00960E09" w:rsidRDefault="00960E09" w:rsidP="00960E09">
      <w:pPr>
        <w:spacing w:line="276" w:lineRule="auto"/>
        <w:ind w:firstLine="720"/>
      </w:pPr>
      <w:r w:rsidRPr="00960E09">
        <w:t>Required reporting for taxpayers who invest in QOFs</w:t>
      </w:r>
      <w:r>
        <w:tab/>
      </w:r>
      <w:r>
        <w:tab/>
      </w:r>
      <w:r>
        <w:tab/>
      </w:r>
      <w:r>
        <w:tab/>
        <w:t>28</w:t>
      </w:r>
    </w:p>
    <w:p w14:paraId="6F8A8FCE" w14:textId="3485A959" w:rsidR="00960E09" w:rsidRDefault="00960E09" w:rsidP="00960E09">
      <w:pPr>
        <w:spacing w:line="276" w:lineRule="auto"/>
        <w:ind w:firstLine="720"/>
      </w:pPr>
      <w:r w:rsidRPr="00960E09">
        <w:t>Form 8949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57A5C3A5" w14:textId="1704C848" w:rsidR="00960E09" w:rsidRDefault="00960E09" w:rsidP="00960E09">
      <w:pPr>
        <w:spacing w:line="276" w:lineRule="auto"/>
        <w:ind w:firstLine="720"/>
      </w:pPr>
      <w:r w:rsidRPr="00960E09">
        <w:t>Additional reporting required for investors</w:t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444DCAE0" w14:textId="3278B0B9" w:rsidR="00960E09" w:rsidRDefault="00960E09" w:rsidP="00960E09">
      <w:pPr>
        <w:spacing w:line="276" w:lineRule="auto"/>
        <w:ind w:firstLine="720"/>
      </w:pPr>
      <w:r w:rsidRPr="00960E09">
        <w:t>Form 8997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09F9CD68" w14:textId="783CA7D6" w:rsidR="00960E09" w:rsidRDefault="00960E09" w:rsidP="00960E09">
      <w:pPr>
        <w:spacing w:line="276" w:lineRule="auto"/>
        <w:ind w:firstLine="720"/>
      </w:pPr>
      <w:r w:rsidRPr="00960E09">
        <w:t>Required reporting for entities who purport to be a QOF</w:t>
      </w:r>
      <w:r>
        <w:tab/>
      </w:r>
      <w:r>
        <w:tab/>
      </w:r>
      <w:r>
        <w:tab/>
      </w:r>
      <w:r>
        <w:tab/>
        <w:t>30</w:t>
      </w:r>
    </w:p>
    <w:p w14:paraId="701D74D0" w14:textId="67328B43" w:rsidR="00960E09" w:rsidRDefault="00960E09" w:rsidP="00960E09">
      <w:pPr>
        <w:spacing w:line="276" w:lineRule="auto"/>
        <w:ind w:firstLine="720"/>
      </w:pPr>
      <w:r w:rsidRPr="00960E09">
        <w:t>Form 8996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1C4F38F3" w14:textId="77777777" w:rsidR="00960E09" w:rsidRPr="0039787C" w:rsidRDefault="00960E09" w:rsidP="00960E09">
      <w:pPr>
        <w:spacing w:line="276" w:lineRule="auto"/>
      </w:pPr>
    </w:p>
    <w:sectPr w:rsidR="00960E09" w:rsidRPr="0039787C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9CAE43" w14:textId="77777777" w:rsidR="00C254AD" w:rsidRDefault="00C254AD" w:rsidP="00252865">
      <w:r>
        <w:separator/>
      </w:r>
    </w:p>
  </w:endnote>
  <w:endnote w:type="continuationSeparator" w:id="0">
    <w:p w14:paraId="5E9A69AD" w14:textId="77777777" w:rsidR="00C254AD" w:rsidRDefault="00C254AD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9F7CD0" w14:textId="77777777" w:rsidR="00C254AD" w:rsidRDefault="00C254AD" w:rsidP="00252865">
      <w:r>
        <w:separator/>
      </w:r>
    </w:p>
  </w:footnote>
  <w:footnote w:type="continuationSeparator" w:id="0">
    <w:p w14:paraId="5DD02BC3" w14:textId="77777777" w:rsidR="00C254AD" w:rsidRDefault="00C254AD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5520CA" w14:textId="04EB4DFC" w:rsidR="00252865" w:rsidRPr="00252865" w:rsidRDefault="00960E09" w:rsidP="00907862">
    <w:pPr>
      <w:pStyle w:val="Header"/>
      <w:jc w:val="right"/>
    </w:pPr>
    <w:r>
      <w:t>2026 Opportunity Zones- Individual Tax Issues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5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79D6"/>
    <w:rsid w:val="001F6E92"/>
    <w:rsid w:val="00252865"/>
    <w:rsid w:val="0028127F"/>
    <w:rsid w:val="002C610B"/>
    <w:rsid w:val="002E3422"/>
    <w:rsid w:val="0039787C"/>
    <w:rsid w:val="003B3E45"/>
    <w:rsid w:val="0041717D"/>
    <w:rsid w:val="0052283E"/>
    <w:rsid w:val="005B0E17"/>
    <w:rsid w:val="005F1E15"/>
    <w:rsid w:val="0064379A"/>
    <w:rsid w:val="00656315"/>
    <w:rsid w:val="006B07FE"/>
    <w:rsid w:val="0077729A"/>
    <w:rsid w:val="007965CA"/>
    <w:rsid w:val="007D0EEA"/>
    <w:rsid w:val="00822D29"/>
    <w:rsid w:val="00837004"/>
    <w:rsid w:val="00907862"/>
    <w:rsid w:val="00960E09"/>
    <w:rsid w:val="00974F7A"/>
    <w:rsid w:val="00AD2332"/>
    <w:rsid w:val="00B47119"/>
    <w:rsid w:val="00C254AD"/>
    <w:rsid w:val="00D10D86"/>
    <w:rsid w:val="00D10E9D"/>
    <w:rsid w:val="00DF6A0B"/>
    <w:rsid w:val="00E22B34"/>
    <w:rsid w:val="00E25E48"/>
    <w:rsid w:val="00E31456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669</Words>
  <Characters>3345</Characters>
  <Application>Microsoft Office Word</Application>
  <DocSecurity>0</DocSecurity>
  <Lines>1115</Lines>
  <Paragraphs>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2026-08-13T03:17:00Z</dcterms:created>
  <dcterms:modified xsi:type="dcterms:W3CDTF">2026-08-13T03:17:00Z</dcterms:modified>
</cp:coreProperties>
</file>